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0F4C0">
      <w:pPr>
        <w:ind w:left="439" w:leftChars="209" w:firstLine="4211" w:firstLineChars="863"/>
        <w:jc w:val="both"/>
        <w:rPr>
          <w:rFonts w:hint="eastAsia" w:eastAsia="黑体"/>
          <w:kern w:val="0"/>
          <w:sz w:val="44"/>
        </w:rPr>
      </w:pPr>
      <w:r>
        <w:rPr>
          <w:rFonts w:hint="eastAsia" w:ascii="Times New Roman" w:hAnsi="Times New Roman" w:eastAsia="黑体" w:cs="Times New Roman"/>
          <w:spacing w:val="24"/>
          <w:kern w:val="0"/>
          <w:sz w:val="44"/>
          <w:lang w:eastAsia="zh-CN"/>
        </w:rPr>
        <w:t>申报工艺美术系列</w:t>
      </w:r>
      <w:r>
        <w:rPr>
          <w:rFonts w:hint="eastAsia" w:ascii="Times New Roman" w:hAnsi="Times New Roman" w:eastAsia="黑体" w:cs="Times New Roman"/>
          <w:spacing w:val="24"/>
          <w:kern w:val="0"/>
          <w:sz w:val="44"/>
          <w:lang w:val="en-US" w:eastAsia="zh-CN"/>
        </w:rPr>
        <w:t xml:space="preserve"> </w:t>
      </w:r>
      <w:r>
        <w:rPr>
          <w:rFonts w:hint="eastAsia" w:eastAsia="黑体"/>
          <w:kern w:val="0"/>
          <w:sz w:val="44"/>
          <w:u w:val="single"/>
          <w:lang w:val="en-US" w:eastAsia="zh-CN"/>
        </w:rPr>
        <w:t xml:space="preserve"> </w:t>
      </w:r>
      <w:r>
        <w:rPr>
          <w:rFonts w:hint="eastAsia" w:eastAsia="黑体"/>
          <w:spacing w:val="24"/>
          <w:kern w:val="0"/>
          <w:sz w:val="44"/>
          <w:u w:val="single"/>
        </w:rPr>
        <w:t xml:space="preserve"> </w:t>
      </w:r>
      <w:r>
        <w:rPr>
          <w:rFonts w:hint="eastAsia" w:eastAsia="黑体"/>
          <w:spacing w:val="24"/>
          <w:kern w:val="0"/>
          <w:sz w:val="44"/>
          <w:u w:val="single"/>
          <w:lang w:val="en-US" w:eastAsia="zh-CN"/>
        </w:rPr>
        <w:t>中</w:t>
      </w:r>
      <w:r>
        <w:rPr>
          <w:rFonts w:hint="eastAsia" w:eastAsia="黑体"/>
          <w:spacing w:val="24"/>
          <w:kern w:val="0"/>
          <w:sz w:val="44"/>
          <w:u w:val="single"/>
        </w:rPr>
        <w:t xml:space="preserve"> </w:t>
      </w:r>
      <w:r>
        <w:rPr>
          <w:rFonts w:hint="eastAsia" w:eastAsia="黑体"/>
          <w:spacing w:val="24"/>
          <w:kern w:val="0"/>
          <w:sz w:val="44"/>
        </w:rPr>
        <w:t>级专业技术职务任职资格人员</w:t>
      </w:r>
      <w:r>
        <w:rPr>
          <w:rFonts w:hint="eastAsia" w:eastAsia="黑体"/>
          <w:kern w:val="0"/>
          <w:sz w:val="44"/>
          <w:u w:val="none"/>
          <w:lang w:val="en-US" w:eastAsia="zh-CN"/>
        </w:rPr>
        <w:t>简明表</w:t>
      </w:r>
    </w:p>
    <w:p w14:paraId="75061348">
      <w:pPr>
        <w:ind w:firstLine="240" w:firstLineChars="100"/>
        <w:rPr>
          <w:rFonts w:hint="eastAsia"/>
          <w:sz w:val="24"/>
        </w:rPr>
      </w:pPr>
      <w:r>
        <w:rPr>
          <w:rFonts w:hint="eastAsia"/>
          <w:sz w:val="24"/>
        </w:rPr>
        <w:t>填报单位（盖章）：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福州软件职业技术学院</w:t>
      </w:r>
      <w:r>
        <w:rPr>
          <w:rFonts w:hint="eastAsia"/>
          <w:sz w:val="24"/>
          <w:lang w:val="en-US" w:eastAsia="zh-CN"/>
        </w:rPr>
        <w:t xml:space="preserve">                                                                                                            </w:t>
      </w:r>
      <w:r>
        <w:rPr>
          <w:rFonts w:hint="eastAsia"/>
          <w:sz w:val="24"/>
        </w:rPr>
        <w:t>填报时间：</w:t>
      </w:r>
      <w:r>
        <w:rPr>
          <w:rFonts w:hint="eastAsia"/>
          <w:sz w:val="24"/>
          <w:lang w:val="en-US" w:eastAsia="zh-CN"/>
        </w:rPr>
        <w:t>2025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3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6 </w:t>
      </w:r>
      <w:r>
        <w:rPr>
          <w:sz w:val="24"/>
        </w:rPr>
        <w:t xml:space="preserve"> </w:t>
      </w:r>
      <w:r>
        <w:rPr>
          <w:rFonts w:hint="eastAsia"/>
          <w:sz w:val="24"/>
        </w:rPr>
        <w:t>日</w:t>
      </w:r>
    </w:p>
    <w:tbl>
      <w:tblPr>
        <w:tblStyle w:val="8"/>
        <w:tblW w:w="0" w:type="auto"/>
        <w:tblInd w:w="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5"/>
        <w:gridCol w:w="917"/>
        <w:gridCol w:w="683"/>
        <w:gridCol w:w="1250"/>
        <w:gridCol w:w="1213"/>
        <w:gridCol w:w="504"/>
        <w:gridCol w:w="617"/>
        <w:gridCol w:w="1250"/>
        <w:gridCol w:w="1266"/>
        <w:gridCol w:w="1350"/>
        <w:gridCol w:w="1217"/>
        <w:gridCol w:w="1267"/>
        <w:gridCol w:w="2037"/>
        <w:gridCol w:w="5144"/>
      </w:tblGrid>
      <w:tr w14:paraId="65D16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3065" w:type="dxa"/>
            <w:noWrap w:val="0"/>
            <w:vAlign w:val="center"/>
          </w:tcPr>
          <w:p w14:paraId="4637AD1D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工作单位</w:t>
            </w:r>
          </w:p>
        </w:tc>
        <w:tc>
          <w:tcPr>
            <w:tcW w:w="917" w:type="dxa"/>
            <w:noWrap w:val="0"/>
            <w:vAlign w:val="center"/>
          </w:tcPr>
          <w:p w14:paraId="481A84EC"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姓名</w:t>
            </w:r>
          </w:p>
        </w:tc>
        <w:tc>
          <w:tcPr>
            <w:tcW w:w="683" w:type="dxa"/>
            <w:noWrap w:val="0"/>
            <w:vAlign w:val="center"/>
          </w:tcPr>
          <w:p w14:paraId="68C9D429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1250" w:type="dxa"/>
            <w:noWrap w:val="0"/>
            <w:vAlign w:val="center"/>
          </w:tcPr>
          <w:p w14:paraId="722B9E67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出生年月</w:t>
            </w:r>
          </w:p>
        </w:tc>
        <w:tc>
          <w:tcPr>
            <w:tcW w:w="1717" w:type="dxa"/>
            <w:gridSpan w:val="2"/>
            <w:noWrap w:val="0"/>
            <w:vAlign w:val="center"/>
          </w:tcPr>
          <w:p w14:paraId="0DA9348F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参加工作时间</w:t>
            </w:r>
          </w:p>
        </w:tc>
        <w:tc>
          <w:tcPr>
            <w:tcW w:w="3133" w:type="dxa"/>
            <w:gridSpan w:val="3"/>
            <w:noWrap w:val="0"/>
            <w:vAlign w:val="center"/>
          </w:tcPr>
          <w:p w14:paraId="63788126"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专业</w:t>
            </w:r>
            <w:r>
              <w:rPr>
                <w:rFonts w:hint="eastAsia" w:ascii="黑体" w:hAnsi="黑体" w:eastAsia="黑体" w:cs="黑体"/>
                <w:sz w:val="24"/>
              </w:rPr>
              <w:t>技术职务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名称</w:t>
            </w:r>
          </w:p>
          <w:p w14:paraId="4BF6B689">
            <w:pPr>
              <w:jc w:val="center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（职称证书号）</w:t>
            </w:r>
          </w:p>
        </w:tc>
        <w:tc>
          <w:tcPr>
            <w:tcW w:w="1350" w:type="dxa"/>
            <w:noWrap w:val="0"/>
            <w:vAlign w:val="center"/>
          </w:tcPr>
          <w:p w14:paraId="3B546720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确认</w:t>
            </w:r>
            <w:r>
              <w:rPr>
                <w:rFonts w:hint="eastAsia" w:ascii="黑体" w:hAnsi="黑体" w:eastAsia="黑体" w:cs="黑体"/>
                <w:sz w:val="24"/>
              </w:rPr>
              <w:t>时间</w:t>
            </w:r>
          </w:p>
        </w:tc>
        <w:tc>
          <w:tcPr>
            <w:tcW w:w="1217" w:type="dxa"/>
            <w:noWrap w:val="0"/>
            <w:vAlign w:val="center"/>
          </w:tcPr>
          <w:p w14:paraId="2DC2F6BB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聘用时间</w:t>
            </w:r>
          </w:p>
        </w:tc>
        <w:tc>
          <w:tcPr>
            <w:tcW w:w="1267" w:type="dxa"/>
            <w:noWrap w:val="0"/>
            <w:vAlign w:val="center"/>
          </w:tcPr>
          <w:p w14:paraId="4DBE6F59">
            <w:pPr>
              <w:jc w:val="both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申报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专业</w:t>
            </w:r>
          </w:p>
        </w:tc>
        <w:tc>
          <w:tcPr>
            <w:tcW w:w="7181" w:type="dxa"/>
            <w:gridSpan w:val="2"/>
            <w:noWrap w:val="0"/>
            <w:vAlign w:val="center"/>
          </w:tcPr>
          <w:p w14:paraId="10989AFD"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申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报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状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态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及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业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绩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条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件</w:t>
            </w:r>
          </w:p>
          <w:p w14:paraId="7D4A7D77"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注</w:t>
            </w:r>
            <w:r>
              <w:rPr>
                <w:rFonts w:hint="eastAsia" w:ascii="黑体" w:hAnsi="黑体" w:eastAsia="黑体" w:cs="黑体"/>
                <w:sz w:val="24"/>
              </w:rPr>
              <w:t>明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申报人</w:t>
            </w:r>
            <w:r>
              <w:rPr>
                <w:rFonts w:hint="eastAsia" w:ascii="黑体" w:hAnsi="黑体" w:eastAsia="黑体" w:cs="黑体"/>
                <w:sz w:val="24"/>
              </w:rPr>
              <w:t>符合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职称</w:t>
            </w:r>
            <w:r>
              <w:rPr>
                <w:rFonts w:hint="eastAsia" w:ascii="黑体" w:hAnsi="黑体" w:eastAsia="黑体" w:cs="黑体"/>
                <w:sz w:val="24"/>
              </w:rPr>
              <w:t>文件规定的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哪一</w:t>
            </w:r>
            <w:r>
              <w:rPr>
                <w:rFonts w:hint="eastAsia" w:ascii="黑体" w:hAnsi="黑体" w:eastAsia="黑体" w:cs="黑体"/>
                <w:sz w:val="24"/>
              </w:rPr>
              <w:t>条款）</w:t>
            </w:r>
          </w:p>
        </w:tc>
      </w:tr>
      <w:tr w14:paraId="3918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3065" w:type="dxa"/>
            <w:noWrap w:val="0"/>
            <w:vAlign w:val="center"/>
          </w:tcPr>
          <w:p w14:paraId="38F0F40E"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福州软件职业技术学院</w:t>
            </w:r>
          </w:p>
        </w:tc>
        <w:tc>
          <w:tcPr>
            <w:tcW w:w="917" w:type="dxa"/>
            <w:noWrap w:val="0"/>
            <w:vAlign w:val="center"/>
          </w:tcPr>
          <w:p w14:paraId="4A067100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杨程容</w:t>
            </w:r>
          </w:p>
        </w:tc>
        <w:tc>
          <w:tcPr>
            <w:tcW w:w="683" w:type="dxa"/>
            <w:noWrap w:val="0"/>
            <w:vAlign w:val="center"/>
          </w:tcPr>
          <w:p w14:paraId="604BE5F4"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女</w:t>
            </w:r>
          </w:p>
        </w:tc>
        <w:tc>
          <w:tcPr>
            <w:tcW w:w="1250" w:type="dxa"/>
            <w:noWrap w:val="0"/>
            <w:vAlign w:val="center"/>
          </w:tcPr>
          <w:p w14:paraId="36DD651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1986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.0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17" w:type="dxa"/>
            <w:gridSpan w:val="2"/>
            <w:noWrap w:val="0"/>
            <w:vAlign w:val="center"/>
          </w:tcPr>
          <w:p w14:paraId="3D49A5F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2008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.0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133" w:type="dxa"/>
            <w:gridSpan w:val="3"/>
            <w:noWrap w:val="0"/>
            <w:vAlign w:val="center"/>
          </w:tcPr>
          <w:p w14:paraId="27A31F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350" w:type="dxa"/>
            <w:noWrap w:val="0"/>
            <w:vAlign w:val="center"/>
          </w:tcPr>
          <w:p w14:paraId="17021F7F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17" w:type="dxa"/>
            <w:noWrap w:val="0"/>
            <w:vAlign w:val="center"/>
          </w:tcPr>
          <w:p w14:paraId="6039646E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1267" w:type="dxa"/>
            <w:noWrap w:val="0"/>
            <w:vAlign w:val="center"/>
          </w:tcPr>
          <w:p w14:paraId="3EE9276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软木画</w:t>
            </w:r>
          </w:p>
        </w:tc>
        <w:tc>
          <w:tcPr>
            <w:tcW w:w="7181" w:type="dxa"/>
            <w:gridSpan w:val="2"/>
            <w:vMerge w:val="restart"/>
            <w:noWrap w:val="0"/>
            <w:vAlign w:val="top"/>
          </w:tcPr>
          <w:p w14:paraId="32A48800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 </w:t>
            </w:r>
          </w:p>
          <w:p w14:paraId="605A140A"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正常晋升</w:t>
            </w:r>
            <w:r>
              <w:rPr>
                <w:rFonts w:hint="eastAsia"/>
                <w:sz w:val="24"/>
                <w:szCs w:val="24"/>
                <w:lang w:eastAsia="zh-CN"/>
              </w:rPr>
              <w:t>（或学历破格晋升，或资历破格晋升）</w:t>
            </w:r>
          </w:p>
          <w:p w14:paraId="1064ADA8"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符合闽艺职改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〔20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〕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2号文件的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项条款</w:t>
            </w:r>
          </w:p>
          <w:p w14:paraId="78BCB6BF">
            <w:pP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条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第(四)项工艺美术师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：</w:t>
            </w:r>
          </w:p>
          <w:p w14:paraId="5A427517"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第（2）条：省级专业馆藏1件</w:t>
            </w:r>
          </w:p>
          <w:p w14:paraId="426E1053"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第（8）条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：人社部门认证的二级技师职业技能等级证</w:t>
            </w:r>
          </w:p>
          <w:p w14:paraId="057FDFBB"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专职从事工艺美术工作15年以上</w:t>
            </w:r>
          </w:p>
          <w:p w14:paraId="3E0FA0BE">
            <w:pP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4.第一条第二项：省级比赛金奖</w:t>
            </w:r>
          </w:p>
        </w:tc>
      </w:tr>
      <w:tr w14:paraId="3C22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7632" w:type="dxa"/>
            <w:gridSpan w:val="6"/>
            <w:noWrap w:val="0"/>
            <w:vAlign w:val="center"/>
          </w:tcPr>
          <w:p w14:paraId="767C8D0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所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历（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何时何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校何专业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何学制何形式何层次毕业）</w:t>
            </w:r>
          </w:p>
        </w:tc>
        <w:tc>
          <w:tcPr>
            <w:tcW w:w="617" w:type="dxa"/>
            <w:vMerge w:val="restart"/>
            <w:noWrap w:val="0"/>
            <w:vAlign w:val="center"/>
          </w:tcPr>
          <w:p w14:paraId="5A2A8B52">
            <w:pPr>
              <w:pStyle w:val="7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年度考核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1250" w:type="dxa"/>
            <w:noWrap w:val="0"/>
            <w:vAlign w:val="center"/>
          </w:tcPr>
          <w:p w14:paraId="1FDC8D2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年度</w:t>
            </w:r>
          </w:p>
        </w:tc>
        <w:tc>
          <w:tcPr>
            <w:tcW w:w="1266" w:type="dxa"/>
            <w:noWrap w:val="0"/>
            <w:vAlign w:val="center"/>
          </w:tcPr>
          <w:p w14:paraId="2ABFEFA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2023年度</w:t>
            </w:r>
          </w:p>
        </w:tc>
        <w:tc>
          <w:tcPr>
            <w:tcW w:w="1350" w:type="dxa"/>
            <w:noWrap w:val="0"/>
            <w:vAlign w:val="center"/>
          </w:tcPr>
          <w:p w14:paraId="4085C1B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黑体" w:hAnsi="黑体" w:eastAsia="黑体" w:cs="黑体"/>
                <w:sz w:val="24"/>
                <w:szCs w:val="24"/>
                <w:lang w:val="en" w:eastAsia="zh-CN"/>
              </w:rPr>
              <w:t>2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2年度</w:t>
            </w:r>
          </w:p>
        </w:tc>
        <w:tc>
          <w:tcPr>
            <w:tcW w:w="1217" w:type="dxa"/>
            <w:noWrap w:val="0"/>
            <w:vAlign w:val="center"/>
          </w:tcPr>
          <w:p w14:paraId="480C1251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黑体" w:hAnsi="黑体" w:eastAsia="黑体" w:cs="黑体"/>
                <w:sz w:val="24"/>
                <w:szCs w:val="24"/>
                <w:lang w:val="en" w:eastAsia="zh-CN"/>
              </w:rPr>
              <w:t>2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1年度</w:t>
            </w:r>
          </w:p>
        </w:tc>
        <w:tc>
          <w:tcPr>
            <w:tcW w:w="1267" w:type="dxa"/>
            <w:noWrap w:val="0"/>
            <w:vAlign w:val="center"/>
          </w:tcPr>
          <w:p w14:paraId="1A5AC51A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2020年度</w:t>
            </w:r>
          </w:p>
        </w:tc>
        <w:tc>
          <w:tcPr>
            <w:tcW w:w="7181" w:type="dxa"/>
            <w:gridSpan w:val="2"/>
            <w:vMerge w:val="continue"/>
            <w:noWrap w:val="0"/>
            <w:vAlign w:val="center"/>
          </w:tcPr>
          <w:p w14:paraId="283757A1"/>
        </w:tc>
      </w:tr>
      <w:tr w14:paraId="72B07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</w:trPr>
        <w:tc>
          <w:tcPr>
            <w:tcW w:w="7632" w:type="dxa"/>
            <w:gridSpan w:val="6"/>
            <w:noWrap w:val="0"/>
            <w:vAlign w:val="top"/>
          </w:tcPr>
          <w:p w14:paraId="694F2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2001.09-2004.07平潭第二中学</w:t>
            </w:r>
          </w:p>
          <w:p w14:paraId="2997B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2004.0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-2008.7 重庆工商大学 艺术设计专业 4年 本科毕业</w:t>
            </w:r>
          </w:p>
          <w:p w14:paraId="3851E4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至今   江西财经大学 艺术学  研究生在读</w:t>
            </w:r>
          </w:p>
        </w:tc>
        <w:tc>
          <w:tcPr>
            <w:tcW w:w="617" w:type="dxa"/>
            <w:vMerge w:val="continue"/>
            <w:noWrap w:val="0"/>
            <w:vAlign w:val="top"/>
          </w:tcPr>
          <w:p w14:paraId="030A99AD"/>
        </w:tc>
        <w:tc>
          <w:tcPr>
            <w:tcW w:w="1250" w:type="dxa"/>
            <w:noWrap w:val="0"/>
            <w:vAlign w:val="center"/>
          </w:tcPr>
          <w:p w14:paraId="3FA6F17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优秀</w:t>
            </w:r>
          </w:p>
        </w:tc>
        <w:tc>
          <w:tcPr>
            <w:tcW w:w="1266" w:type="dxa"/>
            <w:noWrap w:val="0"/>
            <w:vAlign w:val="center"/>
          </w:tcPr>
          <w:p w14:paraId="3FBB176F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合格</w:t>
            </w:r>
          </w:p>
        </w:tc>
        <w:tc>
          <w:tcPr>
            <w:tcW w:w="1350" w:type="dxa"/>
            <w:noWrap w:val="0"/>
            <w:vAlign w:val="center"/>
          </w:tcPr>
          <w:p w14:paraId="6287EE4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合格</w:t>
            </w:r>
          </w:p>
        </w:tc>
        <w:tc>
          <w:tcPr>
            <w:tcW w:w="1217" w:type="dxa"/>
            <w:noWrap w:val="0"/>
            <w:vAlign w:val="center"/>
          </w:tcPr>
          <w:p w14:paraId="3171F38B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合格</w:t>
            </w:r>
          </w:p>
        </w:tc>
        <w:tc>
          <w:tcPr>
            <w:tcW w:w="1267" w:type="dxa"/>
            <w:noWrap w:val="0"/>
            <w:vAlign w:val="center"/>
          </w:tcPr>
          <w:p w14:paraId="3CDE4BA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合格</w:t>
            </w:r>
          </w:p>
        </w:tc>
        <w:tc>
          <w:tcPr>
            <w:tcW w:w="7181" w:type="dxa"/>
            <w:gridSpan w:val="2"/>
            <w:vMerge w:val="continue"/>
            <w:noWrap w:val="0"/>
            <w:vAlign w:val="center"/>
          </w:tcPr>
          <w:p w14:paraId="5E300788"/>
        </w:tc>
      </w:tr>
      <w:tr w14:paraId="03FCA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7128" w:type="dxa"/>
            <w:gridSpan w:val="5"/>
            <w:noWrap w:val="0"/>
            <w:vAlign w:val="center"/>
          </w:tcPr>
          <w:p w14:paraId="3BA4466D"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任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现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后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专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业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技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术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工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作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简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历</w:t>
            </w:r>
          </w:p>
          <w:p w14:paraId="798AA259"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（起止时间、工作单位、主要专业技术工作、职务）</w:t>
            </w:r>
          </w:p>
        </w:tc>
        <w:tc>
          <w:tcPr>
            <w:tcW w:w="9508" w:type="dxa"/>
            <w:gridSpan w:val="8"/>
            <w:noWrap w:val="0"/>
            <w:vAlign w:val="center"/>
          </w:tcPr>
          <w:p w14:paraId="3132AEC8"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任  现  职  后  主  要  专  业  技  术  工   作 业 绩</w:t>
            </w:r>
          </w:p>
          <w:p w14:paraId="4A8F6299">
            <w:pPr>
              <w:jc w:val="center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（按类别 何时获何专业比赛奖项、专业馆藏、非遗传承、发明专利等、排名第几）</w:t>
            </w:r>
          </w:p>
        </w:tc>
        <w:tc>
          <w:tcPr>
            <w:tcW w:w="5144" w:type="dxa"/>
            <w:noWrap w:val="0"/>
            <w:vAlign w:val="center"/>
          </w:tcPr>
          <w:p w14:paraId="1CAFD2E6"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任现职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后</w:t>
            </w:r>
            <w:r>
              <w:rPr>
                <w:rFonts w:hint="eastAsia" w:ascii="黑体" w:hAnsi="黑体" w:eastAsia="黑体" w:cs="黑体"/>
                <w:sz w:val="24"/>
              </w:rPr>
              <w:t>论文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（论</w:t>
            </w:r>
            <w:r>
              <w:rPr>
                <w:rFonts w:hint="eastAsia" w:ascii="黑体" w:hAnsi="黑体" w:eastAsia="黑体" w:cs="黑体"/>
                <w:sz w:val="24"/>
              </w:rPr>
              <w:t>著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）等文章刊发交流情况</w:t>
            </w:r>
          </w:p>
          <w:p w14:paraId="1B56D98A">
            <w:pPr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（何文章何时发表何刊号刊物、第几作者、字数）</w:t>
            </w:r>
          </w:p>
        </w:tc>
      </w:tr>
      <w:tr w14:paraId="13268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8" w:hRule="atLeast"/>
        </w:trPr>
        <w:tc>
          <w:tcPr>
            <w:tcW w:w="7128" w:type="dxa"/>
            <w:gridSpan w:val="5"/>
            <w:noWrap w:val="0"/>
            <w:vAlign w:val="top"/>
          </w:tcPr>
          <w:p w14:paraId="53528DA4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2008.07-2009.07福州金丽景装饰有限公司 设计师/软木画 学徒</w:t>
            </w:r>
          </w:p>
          <w:p w14:paraId="10A290B9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2009.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7-2013.10 福州美克美家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国际家居用品股份有限公司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工艺品软装设计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设计师 </w:t>
            </w:r>
          </w:p>
          <w:p w14:paraId="0EE8BDBE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2013.10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2019.03 福州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维诺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装饰有限公司 空间工艺装饰品设计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主任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设计师</w:t>
            </w:r>
          </w:p>
          <w:p w14:paraId="06D99CA7"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.08至今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福州软件职业技术学院 专任教师</w:t>
            </w:r>
          </w:p>
        </w:tc>
        <w:tc>
          <w:tcPr>
            <w:tcW w:w="9508" w:type="dxa"/>
            <w:gridSpan w:val="8"/>
            <w:vMerge w:val="restart"/>
            <w:noWrap w:val="0"/>
            <w:vAlign w:val="top"/>
          </w:tcPr>
          <w:p w14:paraId="27A2AC65">
            <w:pPr>
              <w:numPr>
                <w:ilvl w:val="0"/>
                <w:numId w:val="3"/>
              </w:numPr>
              <w:jc w:val="both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专业奖项（省奖1 个）</w:t>
            </w:r>
          </w:p>
          <w:p w14:paraId="5D6E6EFF">
            <w:pPr>
              <w:widowControl/>
              <w:numPr>
                <w:ilvl w:val="0"/>
                <w:numId w:val="4"/>
              </w:numPr>
              <w:ind w:left="425" w:leftChars="0" w:hanging="425" w:firstLineChars="0"/>
              <w:jc w:val="left"/>
              <w:rPr>
                <w:rFonts w:hint="default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  <w:t>2024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>.0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  <w:t>9软木画作品《流转》荣获第五届福建省工艺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>美术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  <w:t>创意设计大赛铜奖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  <w:t>证书编号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>：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  <w:t>443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>号（省级）</w:t>
            </w:r>
          </w:p>
          <w:p w14:paraId="774EF7D6">
            <w:pPr>
              <w:widowControl/>
              <w:numPr>
                <w:ilvl w:val="0"/>
                <w:numId w:val="4"/>
              </w:numPr>
              <w:ind w:left="425" w:leftChars="0" w:hanging="425" w:firstLineChars="0"/>
              <w:jc w:val="left"/>
              <w:rPr>
                <w:rFonts w:hint="default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2023.09作品《春夏秋华》在福建省轻工业联合会第三届“工匠杯”工艺美术创新设计大赛荣获金奖，证书编号：GJB-2023107（省级）</w:t>
            </w:r>
          </w:p>
          <w:p w14:paraId="551C938B">
            <w:pPr>
              <w:widowControl/>
              <w:numPr>
                <w:ilvl w:val="0"/>
                <w:numId w:val="4"/>
              </w:numPr>
              <w:ind w:left="425" w:leftChars="0" w:hanging="425" w:firstLineChars="0"/>
              <w:jc w:val="left"/>
              <w:rPr>
                <w:rFonts w:hint="default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2024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.0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9软木画作品《闽江雅韵》入选“指尖溢彩 柔肩筑梦”2024年福建省巾帼巧匠创业创新大赛作品展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证书编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号：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JGQJ20240031RX</w:t>
            </w:r>
          </w:p>
          <w:p w14:paraId="7878DA8C">
            <w:pPr>
              <w:widowControl/>
              <w:numPr>
                <w:ilvl w:val="0"/>
                <w:numId w:val="4"/>
              </w:numPr>
              <w:ind w:left="425" w:leftChars="0" w:hanging="425" w:firstLineChars="0"/>
              <w:jc w:val="left"/>
              <w:rPr>
                <w:rFonts w:hint="default" w:ascii="宋体" w:hAnsi="宋体" w:eastAsia="宋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2021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.0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4作品在“中华</w:t>
            </w:r>
            <w:r>
              <w:rPr>
                <w:rFonts w:hint="eastAsia" w:ascii="宋体" w:hAnsi="宋体" w:cs="Times New Roman"/>
                <w:color w:val="000000"/>
                <w:sz w:val="24"/>
                <w:lang w:val="en-US" w:eastAsia="zh-CN"/>
              </w:rPr>
              <w:t>.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lang w:val="en-US" w:eastAsia="zh-CN"/>
              </w:rPr>
              <w:t>博艺杯”2021全国书画艺术评展大赛中获得优秀奖</w:t>
            </w:r>
          </w:p>
          <w:p w14:paraId="1A13CC6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</w:p>
          <w:p w14:paraId="4BEBE08A">
            <w:pPr>
              <w:numPr>
                <w:ilvl w:val="0"/>
                <w:numId w:val="3"/>
              </w:numPr>
              <w:ind w:left="0" w:leftChars="0" w:firstLine="0" w:firstLineChars="0"/>
              <w:jc w:val="both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专业馆藏（省馆 1 个)</w:t>
            </w:r>
          </w:p>
          <w:p w14:paraId="4F4148AE">
            <w:pPr>
              <w:widowControl/>
              <w:numPr>
                <w:ilvl w:val="0"/>
                <w:numId w:val="5"/>
              </w:numPr>
              <w:ind w:left="425" w:leftChars="0" w:hanging="425" w:firstLineChars="0"/>
              <w:jc w:val="left"/>
              <w:rPr>
                <w:rFonts w:hint="default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  <w:t>2024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>.0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  <w:t>9软木画作品《椰岛风情》被福建省文联省海峡民间艺术馆收藏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>，荣誉证书编号：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  <w:t>海峡馆藏（2024）第90号</w:t>
            </w:r>
          </w:p>
          <w:p w14:paraId="3C71A5C1">
            <w:pPr>
              <w:widowControl/>
              <w:numPr>
                <w:numId w:val="0"/>
              </w:numPr>
              <w:ind w:leftChars="0"/>
              <w:jc w:val="left"/>
              <w:rPr>
                <w:rFonts w:hint="default" w:ascii="宋体" w:hAnsi="宋体" w:eastAsia="宋体" w:cs="Times New Roman"/>
                <w:b/>
                <w:bCs/>
                <w:color w:val="000000"/>
                <w:sz w:val="24"/>
                <w:lang w:val="en-US" w:eastAsia="zh-CN"/>
              </w:rPr>
            </w:pPr>
          </w:p>
          <w:p w14:paraId="607C7A2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三、外观设计专利</w:t>
            </w:r>
          </w:p>
          <w:p w14:paraId="66599EEF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/>
                <w:sz w:val="24"/>
                <w:lang w:val="en-US" w:eastAsia="zh-CN"/>
              </w:rPr>
              <w:t>1.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 xml:space="preserve">  软木画《更迭》证书号：9392277</w:t>
            </w:r>
            <w:bookmarkStart w:id="0" w:name="_GoBack"/>
            <w:bookmarkEnd w:id="0"/>
          </w:p>
          <w:p w14:paraId="4621A298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/>
                <w:sz w:val="24"/>
                <w:lang w:val="en-US" w:eastAsia="zh-CN"/>
              </w:rPr>
              <w:t>2.</w:t>
            </w:r>
            <w:r>
              <w:rPr>
                <w:rFonts w:hint="eastAsia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  <w:t xml:space="preserve">  软木画《流转》证书号：9396883</w:t>
            </w:r>
          </w:p>
          <w:p w14:paraId="3AB6D0D9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default" w:ascii="宋体" w:hAnsi="宋体" w:cs="Times New Roman"/>
                <w:b/>
                <w:bCs/>
                <w:color w:val="000000"/>
                <w:sz w:val="24"/>
                <w:lang w:val="en-US" w:eastAsia="zh-CN"/>
              </w:rPr>
            </w:pPr>
          </w:p>
          <w:p w14:paraId="580235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三、个展情况</w:t>
            </w:r>
          </w:p>
          <w:p w14:paraId="756FAEDD">
            <w:pPr>
              <w:numPr>
                <w:ilvl w:val="0"/>
                <w:numId w:val="6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2024年软木画作品在福州软件职业技术学院展出</w:t>
            </w:r>
          </w:p>
          <w:p w14:paraId="373E0AAB">
            <w:pPr>
              <w:widowControl/>
              <w:numPr>
                <w:ilvl w:val="0"/>
                <w:numId w:val="6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2024年软木画作品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参加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福州晋安文化记忆馆展示交流活动</w:t>
            </w:r>
          </w:p>
          <w:p w14:paraId="4E28B35B">
            <w:pPr>
              <w:widowControl/>
              <w:numPr>
                <w:ilvl w:val="0"/>
                <w:numId w:val="6"/>
              </w:numPr>
              <w:spacing w:line="240" w:lineRule="auto"/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24.</w:t>
            </w: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1软木画</w:t>
            </w:r>
            <w:r>
              <w:rPr>
                <w:rFonts w:hint="eastAsia" w:ascii="宋体" w:hAnsi="宋体"/>
                <w:color w:val="000000"/>
                <w:sz w:val="24"/>
              </w:rPr>
              <w:t>作品在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中国教育电</w:t>
            </w:r>
            <w:r>
              <w:rPr>
                <w:rFonts w:hint="eastAsia" w:ascii="宋体" w:hAnsi="宋体"/>
                <w:color w:val="000000"/>
                <w:sz w:val="24"/>
              </w:rPr>
              <w:t>视台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《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魅力中国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》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栏目</w:t>
            </w:r>
            <w:r>
              <w:rPr>
                <w:rFonts w:hint="eastAsia" w:ascii="宋体" w:hAnsi="宋体"/>
                <w:color w:val="000000"/>
                <w:sz w:val="24"/>
              </w:rPr>
              <w:t>报道播放</w:t>
            </w:r>
          </w:p>
          <w:p w14:paraId="0CEE26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5144" w:type="dxa"/>
            <w:vMerge w:val="restart"/>
            <w:noWrap w:val="0"/>
            <w:vAlign w:val="top"/>
          </w:tcPr>
          <w:p w14:paraId="37447B07">
            <w:pPr>
              <w:numPr>
                <w:ilvl w:val="0"/>
                <w:numId w:val="0"/>
              </w:numPr>
              <w:jc w:val="both"/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>一、学术论文（1篇）</w:t>
            </w:r>
          </w:p>
          <w:p w14:paraId="76D14B74">
            <w:pPr>
              <w:pStyle w:val="4"/>
              <w:numPr>
                <w:ilvl w:val="0"/>
                <w:numId w:val="0"/>
              </w:numPr>
              <w:spacing w:line="240" w:lineRule="auto"/>
              <w:ind w:leftChars="0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*1.《软装饰材料在室内艺术设计中的运用》刊发在《上海包装》（CN31-1207/TB）20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" w:eastAsia="zh-CN" w:bidi="ar-SA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4年2月（独撰，5260字）</w:t>
            </w:r>
          </w:p>
          <w:p w14:paraId="3E11A7C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  <w:p w14:paraId="74EA1D09">
            <w:pPr>
              <w:spacing w:line="240" w:lineRule="exact"/>
              <w:jc w:val="both"/>
              <w:rPr>
                <w:sz w:val="18"/>
                <w:szCs w:val="18"/>
              </w:rPr>
            </w:pPr>
          </w:p>
        </w:tc>
      </w:tr>
      <w:tr w14:paraId="62571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7128" w:type="dxa"/>
            <w:gridSpan w:val="5"/>
            <w:noWrap w:val="0"/>
            <w:vAlign w:val="center"/>
          </w:tcPr>
          <w:p w14:paraId="07E45769">
            <w:pPr>
              <w:jc w:val="center"/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任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现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职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后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获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得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荣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誉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情</w:t>
            </w: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况</w:t>
            </w:r>
          </w:p>
          <w:p w14:paraId="77E1A538">
            <w:pPr>
              <w:jc w:val="center"/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（何时获得何单位何荣誉称号等）</w:t>
            </w:r>
          </w:p>
        </w:tc>
        <w:tc>
          <w:tcPr>
            <w:tcW w:w="9508" w:type="dxa"/>
            <w:gridSpan w:val="8"/>
            <w:vMerge w:val="continue"/>
            <w:noWrap w:val="0"/>
            <w:vAlign w:val="top"/>
          </w:tcPr>
          <w:p w14:paraId="787C4C26"/>
        </w:tc>
        <w:tc>
          <w:tcPr>
            <w:tcW w:w="5144" w:type="dxa"/>
            <w:vMerge w:val="continue"/>
            <w:noWrap w:val="0"/>
            <w:vAlign w:val="top"/>
          </w:tcPr>
          <w:p w14:paraId="4C7A6825"/>
        </w:tc>
      </w:tr>
      <w:tr w14:paraId="49726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8" w:hRule="atLeast"/>
        </w:trPr>
        <w:tc>
          <w:tcPr>
            <w:tcW w:w="7128" w:type="dxa"/>
            <w:gridSpan w:val="5"/>
            <w:noWrap w:val="0"/>
            <w:vAlign w:val="top"/>
          </w:tcPr>
          <w:p w14:paraId="1A5894CB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="宋体" w:hAnsi="宋体" w:eastAsia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>一、专业资格证书</w:t>
            </w:r>
          </w:p>
          <w:p w14:paraId="6AF3C571">
            <w:pPr>
              <w:widowControl/>
              <w:numPr>
                <w:ilvl w:val="0"/>
                <w:numId w:val="7"/>
              </w:numPr>
              <w:spacing w:line="240" w:lineRule="auto"/>
              <w:ind w:left="425" w:leftChars="0" w:hanging="425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3.05.25在“福建省工艺美术研究院”获得职业技能证书</w:t>
            </w:r>
            <w:r>
              <w:rPr>
                <w:rFonts w:hint="default" w:ascii="宋体" w:hAnsi="宋体"/>
                <w:b/>
                <w:bCs/>
                <w:color w:val="000000"/>
                <w:sz w:val="24"/>
                <w:szCs w:val="24"/>
                <w:lang w:eastAsia="zh-CN"/>
              </w:rPr>
              <w:t>，二级技师，证书编号：S000035001014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232000005</w:t>
            </w:r>
          </w:p>
          <w:p w14:paraId="731366DD">
            <w:pPr>
              <w:widowControl/>
              <w:numPr>
                <w:ilvl w:val="0"/>
                <w:numId w:val="7"/>
              </w:numPr>
              <w:spacing w:line="240" w:lineRule="auto"/>
              <w:ind w:left="425" w:leftChars="0" w:hanging="425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2023.06在“福建大数据产业园运营管理有限公司”获得三级互联网营销师，证书编码“S000035001055233000010”</w:t>
            </w:r>
          </w:p>
          <w:p w14:paraId="4F9DA9E2">
            <w:pPr>
              <w:widowControl/>
              <w:numPr>
                <w:ilvl w:val="0"/>
                <w:numId w:val="7"/>
              </w:numPr>
              <w:spacing w:line="240" w:lineRule="auto"/>
              <w:ind w:left="425" w:leftChars="0" w:hanging="425" w:firstLineChars="0"/>
              <w:jc w:val="left"/>
              <w:rPr>
                <w:rFonts w:hint="default"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2024.07在“泉州华光职业学院”获得商业摄影师高级工，证书编码“S000035500012243000252”</w:t>
            </w:r>
          </w:p>
          <w:p w14:paraId="61E15E01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="宋体" w:hAnsi="宋体"/>
                <w:b/>
                <w:bCs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>二、社会职务</w:t>
            </w:r>
          </w:p>
          <w:p w14:paraId="1C2157AA">
            <w:pPr>
              <w:widowControl/>
              <w:numPr>
                <w:ilvl w:val="0"/>
                <w:numId w:val="8"/>
              </w:numPr>
              <w:spacing w:line="240" w:lineRule="auto"/>
              <w:ind w:left="425" w:leftChars="0" w:hanging="425" w:firstLineChars="0"/>
              <w:jc w:val="left"/>
              <w:rPr>
                <w:rFonts w:hint="default" w:ascii="宋体" w:hAnsi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2.08选为福建省工艺美术协会第七届理事会理事</w:t>
            </w:r>
          </w:p>
          <w:p w14:paraId="29D02B3B">
            <w:pPr>
              <w:widowControl/>
              <w:numPr>
                <w:ilvl w:val="0"/>
                <w:numId w:val="8"/>
              </w:numPr>
              <w:spacing w:line="240" w:lineRule="auto"/>
              <w:ind w:left="425" w:leftChars="0" w:hanging="425" w:firstLineChars="0"/>
              <w:jc w:val="left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2022.12当选福建省平潭综合试验区美术家协会会员</w:t>
            </w:r>
          </w:p>
          <w:p w14:paraId="07ACA526">
            <w:pPr>
              <w:widowControl/>
              <w:numPr>
                <w:ilvl w:val="0"/>
                <w:numId w:val="8"/>
              </w:numPr>
              <w:spacing w:line="240" w:lineRule="auto"/>
              <w:ind w:left="425" w:leftChars="0" w:hanging="425" w:firstLineChars="0"/>
              <w:jc w:val="left"/>
              <w:rPr>
                <w:rFonts w:hint="default" w:ascii="宋体" w:hAnsi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2024.05当选福州市木雕行业协会会员</w:t>
            </w:r>
          </w:p>
          <w:p w14:paraId="3FD3897C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>三、学术任职</w:t>
            </w:r>
          </w:p>
          <w:p w14:paraId="6C090FAD">
            <w:pPr>
              <w:widowControl/>
              <w:numPr>
                <w:ilvl w:val="0"/>
                <w:numId w:val="9"/>
              </w:numPr>
              <w:spacing w:line="240" w:lineRule="auto"/>
              <w:ind w:left="425" w:leftChars="0" w:hanging="425" w:firstLineChars="0"/>
              <w:jc w:val="left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2024.09被聘任为福州第十六中学软木画综合实践老师</w:t>
            </w:r>
          </w:p>
          <w:p w14:paraId="4F3233D6">
            <w:pPr>
              <w:widowControl/>
              <w:numPr>
                <w:ilvl w:val="0"/>
                <w:numId w:val="0"/>
              </w:numPr>
              <w:spacing w:line="240" w:lineRule="auto"/>
              <w:jc w:val="left"/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>四、社会公益活动</w:t>
            </w:r>
          </w:p>
          <w:p w14:paraId="0C2732B9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="宋体" w:hAnsi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1.  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2024</w:t>
            </w: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.11</w:t>
            </w:r>
            <w:r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走进闽江师范高等专科学校附属实验小学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和福州华侨小学开</w:t>
            </w: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展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软木画</w:t>
            </w:r>
            <w:r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非遗技艺与现代科技融</w:t>
            </w:r>
            <w:r>
              <w:rPr>
                <w:rFonts w:hint="eastAsia" w:ascii="宋体" w:hAnsi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合</w:t>
            </w:r>
            <w:r>
              <w:rPr>
                <w:rFonts w:hint="default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的</w:t>
            </w:r>
            <w:r>
              <w:rPr>
                <w:rFonts w:hint="eastAsia" w:ascii="宋体" w:hAnsi="宋体" w:eastAsia="宋体" w:cs="Times New Roman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公益课堂</w:t>
            </w:r>
          </w:p>
          <w:p w14:paraId="69719EF0">
            <w:pPr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="宋体" w:hAnsi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lang w:val="en-US" w:eastAsia="zh-CN"/>
              </w:rPr>
              <w:t>五、荣誉证书</w:t>
            </w:r>
          </w:p>
          <w:p w14:paraId="7BBB3BB8">
            <w:pPr>
              <w:widowControl/>
              <w:numPr>
                <w:ilvl w:val="0"/>
                <w:numId w:val="10"/>
              </w:numPr>
              <w:spacing w:line="240" w:lineRule="auto"/>
              <w:ind w:left="425" w:leftChars="0" w:hanging="425" w:firstLineChars="0"/>
              <w:jc w:val="left"/>
              <w:rPr>
                <w:rFonts w:hint="default" w:ascii="宋体" w:hAnsi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2023.06和2024.06在福州软件职业技术学院职业教育活动周游戏产业学院“环境艺术设计”大赛荣获优秀指导教师</w:t>
            </w:r>
          </w:p>
          <w:p w14:paraId="75184C76">
            <w:pPr>
              <w:widowControl/>
              <w:numPr>
                <w:ilvl w:val="0"/>
                <w:numId w:val="10"/>
              </w:numPr>
              <w:spacing w:line="240" w:lineRule="auto"/>
              <w:ind w:left="425" w:leftChars="0" w:hanging="425" w:firstLineChars="0"/>
              <w:jc w:val="left"/>
              <w:rPr>
                <w:rFonts w:hint="default" w:ascii="宋体" w:hAnsi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2024年获得第四届“美丽中国 茉莉花开”生态可持续创新艺术设计大赛福建赛区本科组/高职组 二等奖和三等奖</w:t>
            </w:r>
          </w:p>
          <w:p w14:paraId="384A78AB">
            <w:pPr>
              <w:widowControl/>
              <w:numPr>
                <w:ilvl w:val="0"/>
                <w:numId w:val="10"/>
              </w:numPr>
              <w:spacing w:line="240" w:lineRule="auto"/>
              <w:ind w:left="425" w:leftChars="0" w:hanging="425" w:firstLineChars="0"/>
              <w:jc w:val="lef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2024.12参加第十届全国应用型人才综合技能大赛，获得“民族魂”数字艺术创新创意设计大赛二等奖和三等奖</w:t>
            </w:r>
          </w:p>
        </w:tc>
        <w:tc>
          <w:tcPr>
            <w:tcW w:w="9508" w:type="dxa"/>
            <w:gridSpan w:val="8"/>
            <w:vMerge w:val="continue"/>
            <w:noWrap w:val="0"/>
            <w:vAlign w:val="top"/>
          </w:tcPr>
          <w:p w14:paraId="1D7B06B6"/>
        </w:tc>
        <w:tc>
          <w:tcPr>
            <w:tcW w:w="5144" w:type="dxa"/>
            <w:vMerge w:val="continue"/>
            <w:noWrap w:val="0"/>
            <w:vAlign w:val="top"/>
          </w:tcPr>
          <w:p w14:paraId="46F53C29"/>
        </w:tc>
      </w:tr>
    </w:tbl>
    <w:p w14:paraId="1C1C4751">
      <w:pPr>
        <w:rPr>
          <w:rFonts w:hint="eastAsia"/>
          <w:sz w:val="24"/>
        </w:rPr>
      </w:pPr>
    </w:p>
    <w:p w14:paraId="5F6EC41D">
      <w:pPr>
        <w:ind w:firstLine="240" w:firstLineChars="100"/>
        <w:rPr>
          <w:rFonts w:hint="default" w:eastAsia="宋体"/>
          <w:sz w:val="24"/>
          <w:lang w:val="en-US" w:eastAsia="zh-CN"/>
        </w:rPr>
      </w:pPr>
      <w:r>
        <w:rPr>
          <w:rFonts w:hint="eastAsia"/>
          <w:sz w:val="24"/>
          <w:lang w:eastAsia="zh-CN"/>
        </w:rPr>
        <w:t>备注：</w:t>
      </w:r>
      <w:r>
        <w:rPr>
          <w:rFonts w:hint="eastAsia"/>
          <w:sz w:val="24"/>
          <w:lang w:val="en-US" w:eastAsia="zh-CN"/>
        </w:rPr>
        <w:t>1、符合文件条件的业绩项目，用“加粗字体”标识，代表作前加星号“*”标识；   2、</w:t>
      </w:r>
      <w:r>
        <w:rPr>
          <w:rFonts w:hint="eastAsia"/>
          <w:sz w:val="24"/>
          <w:lang w:eastAsia="zh-CN"/>
        </w:rPr>
        <w:t>本表</w:t>
      </w:r>
      <w:r>
        <w:rPr>
          <w:rFonts w:hint="eastAsia"/>
          <w:sz w:val="24"/>
          <w:lang w:val="en-US" w:eastAsia="zh-CN"/>
        </w:rPr>
        <w:t>用A3纸打印，请勿折叠装订。</w:t>
      </w:r>
      <w:r>
        <w:rPr>
          <w:rFonts w:hint="eastAsia"/>
          <w:sz w:val="24"/>
        </w:rPr>
        <w:t xml:space="preserve">               </w:t>
      </w:r>
      <w:r>
        <w:rPr>
          <w:rFonts w:hint="eastAsia"/>
          <w:sz w:val="24"/>
          <w:lang w:eastAsia="zh-CN"/>
        </w:rPr>
        <w:t>申报人手机号</w:t>
      </w:r>
      <w:r>
        <w:rPr>
          <w:rFonts w:hint="eastAsia"/>
          <w:sz w:val="24"/>
        </w:rPr>
        <w:t>：</w:t>
      </w:r>
      <w:r>
        <w:rPr>
          <w:rFonts w:hint="eastAsia"/>
          <w:sz w:val="24"/>
          <w:lang w:val="en-US" w:eastAsia="zh-CN"/>
        </w:rPr>
        <w:t>15005912484</w:t>
      </w:r>
    </w:p>
    <w:p w14:paraId="1A664557">
      <w:pPr>
        <w:ind w:firstLine="240" w:firstLineChars="100"/>
        <w:rPr>
          <w:rFonts w:hint="eastAsia"/>
          <w:sz w:val="24"/>
          <w:lang w:val="en-US"/>
        </w:rPr>
      </w:pPr>
    </w:p>
    <w:sectPr>
      <w:pgSz w:w="23820" w:h="16834" w:orient="landscape"/>
      <w:pgMar w:top="153" w:right="720" w:bottom="153" w:left="720" w:header="0" w:footer="0" w:gutter="17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F60D0D"/>
    <w:multiLevelType w:val="singleLevel"/>
    <w:tmpl w:val="83F60D0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53AB3BF"/>
    <w:multiLevelType w:val="singleLevel"/>
    <w:tmpl w:val="C53AB3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462DD2D"/>
    <w:multiLevelType w:val="singleLevel"/>
    <w:tmpl w:val="D462DD2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D46BF7A2"/>
    <w:multiLevelType w:val="singleLevel"/>
    <w:tmpl w:val="D46BF7A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4">
    <w:nsid w:val="FABD1F5D"/>
    <w:multiLevelType w:val="singleLevel"/>
    <w:tmpl w:val="FABD1F5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BC0F4D7"/>
    <w:multiLevelType w:val="singleLevel"/>
    <w:tmpl w:val="FBC0F4D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1427C718"/>
    <w:multiLevelType w:val="singleLevel"/>
    <w:tmpl w:val="1427C71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31EE1FEF"/>
    <w:multiLevelType w:val="singleLevel"/>
    <w:tmpl w:val="31EE1FE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513A5E28"/>
    <w:multiLevelType w:val="singleLevel"/>
    <w:tmpl w:val="513A5E2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9">
    <w:nsid w:val="727218B6"/>
    <w:multiLevelType w:val="singleLevel"/>
    <w:tmpl w:val="727218B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9"/>
  </w:num>
  <w:num w:numId="8">
    <w:abstractNumId w:val="2"/>
  </w:num>
  <w:num w:numId="9">
    <w:abstractNumId w:val="6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